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159C" w14:textId="77777777" w:rsidR="005E4D7D" w:rsidRDefault="00000000">
      <w:pPr>
        <w:ind w:left="4490"/>
        <w:rPr>
          <w:sz w:val="20"/>
        </w:rPr>
      </w:pPr>
      <w:r>
        <w:rPr>
          <w:noProof/>
          <w:sz w:val="20"/>
        </w:rPr>
        <w:drawing>
          <wp:inline distT="0" distB="0" distL="0" distR="0" wp14:anchorId="34B933DA" wp14:editId="40071494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EA6D" w14:textId="77777777" w:rsidR="005E4D7D" w:rsidRDefault="00000000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14:paraId="2ECD0887" w14:textId="77777777" w:rsidR="005E4D7D" w:rsidRDefault="00000000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14:paraId="0ACCEDFA" w14:textId="77777777" w:rsidR="005E4D7D" w:rsidRDefault="00000000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14:paraId="72D23582" w14:textId="77777777" w:rsidR="005E4D7D" w:rsidRDefault="00000000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14:paraId="055BA415" w14:textId="77777777" w:rsidR="005E4D7D" w:rsidRDefault="00000000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27B263AA" w14:textId="77777777" w:rsidR="005E4D7D" w:rsidRDefault="005E4D7D">
      <w:pPr>
        <w:pStyle w:val="Corpotesto"/>
        <w:spacing w:before="133"/>
        <w:rPr>
          <w:b/>
        </w:rPr>
      </w:pPr>
    </w:p>
    <w:p w14:paraId="62F607D9" w14:textId="62957A13" w:rsidR="005E4D7D" w:rsidRDefault="00000000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TERZO PERIODO DIDATTICO INDIRIZZ</w:t>
      </w:r>
      <w:r w:rsidR="004D3781">
        <w:rPr>
          <w:b/>
          <w:sz w:val="20"/>
        </w:rPr>
        <w:t>O IPSEOA</w:t>
      </w:r>
    </w:p>
    <w:p w14:paraId="27437186" w14:textId="1AD19ED6" w:rsidR="004D3781" w:rsidRPr="004D3781" w:rsidRDefault="004D3781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(articolazione: servizi di sala, vendita ed accoglienza turistica)</w:t>
      </w:r>
    </w:p>
    <w:p w14:paraId="1397FB95" w14:textId="7ACE6F8D" w:rsidR="005E4D7D" w:rsidRDefault="00000000">
      <w:pPr>
        <w:pStyle w:val="Titolo2"/>
        <w:spacing w:before="1"/>
        <w:ind w:left="14"/>
        <w:jc w:val="center"/>
      </w:pPr>
      <w:r>
        <w:t>CLASSE</w:t>
      </w:r>
      <w:r w:rsidR="004D3781">
        <w:rPr>
          <w:spacing w:val="-2"/>
        </w:rPr>
        <w:t xml:space="preserve"> </w:t>
      </w:r>
      <w:r w:rsidR="00DE6460">
        <w:rPr>
          <w:spacing w:val="-2"/>
        </w:rPr>
        <w:t>I</w:t>
      </w:r>
      <w:r w:rsidR="004D3781">
        <w:rPr>
          <w:spacing w:val="-2"/>
        </w:rPr>
        <w:t>V C</w:t>
      </w:r>
    </w:p>
    <w:p w14:paraId="489B49B6" w14:textId="77777777" w:rsidR="005E4D7D" w:rsidRDefault="005E4D7D">
      <w:pPr>
        <w:pStyle w:val="Corpotesto"/>
        <w:spacing w:before="130"/>
        <w:rPr>
          <w:b/>
        </w:rPr>
      </w:pPr>
    </w:p>
    <w:p w14:paraId="1C3497F7" w14:textId="77777777" w:rsidR="004D3781" w:rsidRDefault="00000000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PROGRAMMA FINALE</w:t>
      </w:r>
    </w:p>
    <w:p w14:paraId="0867A902" w14:textId="07D1F1C4" w:rsidR="005E4D7D" w:rsidRDefault="00000000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14:paraId="0BCB55B2" w14:textId="77777777" w:rsidR="005E4D7D" w:rsidRDefault="005E4D7D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4D7D" w14:paraId="522DB397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4393E5" w14:textId="77777777" w:rsidR="004D3781" w:rsidRDefault="004D3781" w:rsidP="004D3781">
            <w:pPr>
              <w:pStyle w:val="TableParagraph"/>
              <w:spacing w:before="1" w:line="173" w:lineRule="exact"/>
              <w:rPr>
                <w:sz w:val="18"/>
              </w:rPr>
            </w:pPr>
          </w:p>
          <w:p w14:paraId="1D1AC756" w14:textId="107A05F7" w:rsidR="005E4D7D" w:rsidRDefault="00000000" w:rsidP="004D3781">
            <w:pPr>
              <w:pStyle w:val="TableParagraph"/>
              <w:spacing w:before="1" w:line="173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25447D85" w14:textId="77777777" w:rsidR="004D3781" w:rsidRDefault="004D3781">
            <w:pPr>
              <w:pStyle w:val="TableParagraph"/>
              <w:rPr>
                <w:sz w:val="20"/>
              </w:rPr>
            </w:pPr>
          </w:p>
          <w:p w14:paraId="275DFBA5" w14:textId="4439F751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Teodoro Leuci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5B8BB4C4" w14:textId="77777777" w:rsidR="005E4D7D" w:rsidRDefault="005E4D7D">
            <w:pPr>
              <w:pStyle w:val="TableParagraph"/>
              <w:spacing w:before="9"/>
              <w:rPr>
                <w:sz w:val="18"/>
              </w:rPr>
            </w:pPr>
          </w:p>
          <w:p w14:paraId="19A2BC84" w14:textId="77777777" w:rsidR="005E4D7D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657C0E16" w14:textId="77777777" w:rsidR="005E4D7D" w:rsidRDefault="005E4D7D">
            <w:pPr>
              <w:pStyle w:val="TableParagraph"/>
              <w:rPr>
                <w:sz w:val="20"/>
              </w:rPr>
            </w:pPr>
          </w:p>
          <w:p w14:paraId="1326CA5B" w14:textId="7ED1C287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Scienza e Cultura dell’Alimentazione</w:t>
            </w:r>
          </w:p>
        </w:tc>
      </w:tr>
      <w:tr w:rsidR="005E4D7D" w14:paraId="150F8F32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E4F79FA" w14:textId="77777777" w:rsidR="005E4D7D" w:rsidRDefault="005E4D7D">
            <w:pPr>
              <w:pStyle w:val="TableParagraph"/>
              <w:spacing w:before="175"/>
              <w:rPr>
                <w:sz w:val="18"/>
              </w:rPr>
            </w:pPr>
          </w:p>
          <w:p w14:paraId="0A0748A9" w14:textId="77777777" w:rsidR="005E4D7D" w:rsidRDefault="00000000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547B30E4" w14:textId="77777777" w:rsidR="005E4D7D" w:rsidRDefault="00000000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14:paraId="10F52804" w14:textId="77777777" w:rsidR="005E4D7D" w:rsidRDefault="00000000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280CD36F" w14:textId="77777777" w:rsidR="005E4D7D" w:rsidRDefault="005E4D7D">
      <w:pPr>
        <w:pStyle w:val="Corpotesto"/>
        <w:spacing w:before="10"/>
      </w:pPr>
    </w:p>
    <w:p w14:paraId="0F1802B9" w14:textId="77777777" w:rsidR="005E4D7D" w:rsidRDefault="00000000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272D2BEE" w14:textId="77777777" w:rsidR="005E4D7D" w:rsidRDefault="005E4D7D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5E4D7D" w14:paraId="5CA9139F" w14:textId="77777777">
        <w:trPr>
          <w:trHeight w:val="425"/>
        </w:trPr>
        <w:tc>
          <w:tcPr>
            <w:tcW w:w="10360" w:type="dxa"/>
          </w:tcPr>
          <w:p w14:paraId="0AFB1032" w14:textId="55236772" w:rsidR="005E4D7D" w:rsidRDefault="00000000">
            <w:pPr>
              <w:pStyle w:val="TableParagraph"/>
              <w:spacing w:before="198" w:line="207" w:lineRule="exact"/>
              <w:ind w:left="1210"/>
              <w:rPr>
                <w:sz w:val="20"/>
              </w:rPr>
            </w:pPr>
            <w:r>
              <w:rPr>
                <w:sz w:val="20"/>
              </w:rPr>
              <w:t>U.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 w:rsidR="00A437AE">
              <w:rPr>
                <w:sz w:val="20"/>
              </w:rPr>
              <w:t xml:space="preserve"> </w:t>
            </w:r>
            <w:r>
              <w:rPr>
                <w:sz w:val="20"/>
              </w:rPr>
              <w:t>(anche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approfondimenti,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recuperi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percorsi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pluridisciplinari)</w:t>
            </w:r>
          </w:p>
        </w:tc>
      </w:tr>
      <w:tr w:rsidR="005E4D7D" w14:paraId="2C1C3066" w14:textId="77777777">
        <w:trPr>
          <w:trHeight w:val="4501"/>
        </w:trPr>
        <w:tc>
          <w:tcPr>
            <w:tcW w:w="10360" w:type="dxa"/>
          </w:tcPr>
          <w:p w14:paraId="79529C3C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7C7C1866" w14:textId="4C97B05B" w:rsidR="005E4D7D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 xml:space="preserve">Uda 1: </w:t>
            </w:r>
            <w:r w:rsidR="00DE6460">
              <w:rPr>
                <w:b/>
                <w:bCs/>
                <w:sz w:val="20"/>
              </w:rPr>
              <w:t>Elementi di Dietetica e Nutrizione</w:t>
            </w:r>
          </w:p>
          <w:p w14:paraId="0205CB8E" w14:textId="2F58D088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I principi nutritivi e le loro funzioni</w:t>
            </w:r>
          </w:p>
          <w:p w14:paraId="539D7CE7" w14:textId="72426B4B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La classificazione degli alimenti e delle bevande</w:t>
            </w:r>
          </w:p>
          <w:p w14:paraId="20F9AFB3" w14:textId="6E70DE11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La bioenergetica</w:t>
            </w:r>
            <w:r>
              <w:rPr>
                <w:sz w:val="20"/>
              </w:rPr>
              <w:t>, i</w:t>
            </w:r>
            <w:r w:rsidRPr="004D3781">
              <w:rPr>
                <w:sz w:val="20"/>
              </w:rPr>
              <w:t>l fabbisogno energetico</w:t>
            </w:r>
            <w:r>
              <w:rPr>
                <w:sz w:val="20"/>
              </w:rPr>
              <w:t xml:space="preserve"> e </w:t>
            </w:r>
            <w:r w:rsidRPr="004D3781">
              <w:rPr>
                <w:sz w:val="20"/>
              </w:rPr>
              <w:t>la valutazione dello Stato nutrizionale</w:t>
            </w:r>
            <w:r>
              <w:rPr>
                <w:sz w:val="20"/>
              </w:rPr>
              <w:t xml:space="preserve"> (IMC)</w:t>
            </w:r>
          </w:p>
          <w:p w14:paraId="6B49E231" w14:textId="38A04F99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 w:rsidRPr="004D3781">
              <w:rPr>
                <w:sz w:val="20"/>
              </w:rPr>
              <w:t>Larn</w:t>
            </w:r>
            <w:proofErr w:type="spellEnd"/>
            <w:r w:rsidRPr="004D3781">
              <w:rPr>
                <w:sz w:val="20"/>
              </w:rPr>
              <w:t xml:space="preserve"> e </w:t>
            </w:r>
            <w:r>
              <w:rPr>
                <w:sz w:val="20"/>
              </w:rPr>
              <w:t xml:space="preserve">le </w:t>
            </w:r>
            <w:r w:rsidRPr="004D3781">
              <w:rPr>
                <w:sz w:val="20"/>
              </w:rPr>
              <w:t>linee guida per una sana alimentazione</w:t>
            </w:r>
          </w:p>
          <w:p w14:paraId="0CA86A95" w14:textId="0A426A90" w:rsidR="004D3781" w:rsidRPr="004D3781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 xml:space="preserve">Le porzioni alimentari e la regola dei </w:t>
            </w:r>
            <w:proofErr w:type="gramStart"/>
            <w:r w:rsidRPr="004D3781">
              <w:rPr>
                <w:sz w:val="20"/>
              </w:rPr>
              <w:t>5</w:t>
            </w:r>
            <w:proofErr w:type="gramEnd"/>
            <w:r w:rsidRPr="004D3781">
              <w:rPr>
                <w:sz w:val="20"/>
              </w:rPr>
              <w:t xml:space="preserve"> colori</w:t>
            </w:r>
          </w:p>
          <w:p w14:paraId="073C19E5" w14:textId="6DBA2D2F" w:rsidR="004D3781" w:rsidRPr="00594D29" w:rsidRDefault="004D3781" w:rsidP="004D3781">
            <w:pPr>
              <w:pStyle w:val="TableParagraph"/>
              <w:numPr>
                <w:ilvl w:val="0"/>
                <w:numId w:val="2"/>
              </w:numPr>
              <w:rPr>
                <w:b/>
                <w:bCs/>
                <w:sz w:val="20"/>
              </w:rPr>
            </w:pPr>
            <w:r w:rsidRPr="004D3781">
              <w:rPr>
                <w:sz w:val="20"/>
              </w:rPr>
              <w:t>Le tabelle di composizione degli alimenti e</w:t>
            </w:r>
            <w:r>
              <w:rPr>
                <w:sz w:val="20"/>
              </w:rPr>
              <w:t xml:space="preserve">d esempio di </w:t>
            </w:r>
            <w:r w:rsidRPr="004D3781">
              <w:rPr>
                <w:sz w:val="20"/>
              </w:rPr>
              <w:t>calcol</w:t>
            </w:r>
            <w:r>
              <w:rPr>
                <w:sz w:val="20"/>
              </w:rPr>
              <w:t>o calorico-nutrizionale</w:t>
            </w:r>
            <w:r w:rsidRPr="004D3781">
              <w:rPr>
                <w:sz w:val="20"/>
              </w:rPr>
              <w:t xml:space="preserve"> di un piatto</w:t>
            </w:r>
          </w:p>
          <w:p w14:paraId="69EFB76E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054C3A64" w14:textId="2AA7125C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>Uda</w:t>
            </w:r>
            <w:r>
              <w:rPr>
                <w:b/>
                <w:bCs/>
                <w:sz w:val="20"/>
              </w:rPr>
              <w:t xml:space="preserve"> 2:</w:t>
            </w:r>
            <w:r w:rsidRPr="004D3781">
              <w:rPr>
                <w:b/>
                <w:bCs/>
                <w:sz w:val="20"/>
              </w:rPr>
              <w:t xml:space="preserve"> </w:t>
            </w:r>
            <w:r w:rsidR="00DE6460">
              <w:rPr>
                <w:b/>
                <w:bCs/>
                <w:sz w:val="20"/>
              </w:rPr>
              <w:t>Gli alimenti accessori</w:t>
            </w:r>
          </w:p>
          <w:p w14:paraId="497F69B1" w14:textId="67AC6A9E" w:rsidR="004D3781" w:rsidRDefault="00594D2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 w:rsidRPr="00594D29">
              <w:rPr>
                <w:sz w:val="20"/>
              </w:rPr>
              <w:t>La classificazione delle bevande analcoliche: acque, bevande nervine, succhi di frutta.</w:t>
            </w:r>
          </w:p>
          <w:p w14:paraId="46141BE4" w14:textId="3A26FAD7" w:rsidR="00594D29" w:rsidRDefault="00594D29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La birra: metodi e fasi di birrificazione, come classificare le birre</w:t>
            </w:r>
          </w:p>
          <w:p w14:paraId="1EDE1CA0" w14:textId="23BF7F32" w:rsidR="00594D29" w:rsidRDefault="00273185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Il vino: tecniche di vinificazione, composizione chimica, proprietà e classificazione</w:t>
            </w:r>
          </w:p>
          <w:p w14:paraId="282617FB" w14:textId="50302430" w:rsidR="00273185" w:rsidRDefault="00273185" w:rsidP="00014DD9">
            <w:pPr>
              <w:pStyle w:val="TableParagraph"/>
              <w:numPr>
                <w:ilvl w:val="0"/>
                <w:numId w:val="4"/>
              </w:numPr>
              <w:rPr>
                <w:sz w:val="20"/>
              </w:rPr>
            </w:pPr>
            <w:r>
              <w:rPr>
                <w:sz w:val="20"/>
              </w:rPr>
              <w:t>Le bevande spiritose: distillati e liquori</w:t>
            </w:r>
          </w:p>
          <w:p w14:paraId="6A67B278" w14:textId="77777777" w:rsidR="00014DD9" w:rsidRPr="00014DD9" w:rsidRDefault="00014DD9" w:rsidP="00014DD9">
            <w:pPr>
              <w:pStyle w:val="TableParagraph"/>
              <w:rPr>
                <w:sz w:val="20"/>
              </w:rPr>
            </w:pPr>
          </w:p>
          <w:p w14:paraId="2E454B9F" w14:textId="4A11FC23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 xml:space="preserve">Uda </w:t>
            </w:r>
            <w:r>
              <w:rPr>
                <w:b/>
                <w:bCs/>
                <w:sz w:val="20"/>
              </w:rPr>
              <w:t xml:space="preserve">3: </w:t>
            </w:r>
            <w:r w:rsidR="00594D29">
              <w:rPr>
                <w:b/>
                <w:bCs/>
                <w:sz w:val="20"/>
              </w:rPr>
              <w:t>Elementi di chimica e biochimica</w:t>
            </w:r>
          </w:p>
          <w:p w14:paraId="374F59EC" w14:textId="338A44EE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C</w:t>
            </w:r>
            <w:r w:rsidRPr="00594D29">
              <w:rPr>
                <w:sz w:val="20"/>
              </w:rPr>
              <w:t>oncetti fondamentali di chimica (materia, elementi, tavola periodica e struttura atomica)</w:t>
            </w:r>
          </w:p>
          <w:p w14:paraId="7564870A" w14:textId="4E1F7076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594D29">
              <w:rPr>
                <w:sz w:val="20"/>
              </w:rPr>
              <w:t>A</w:t>
            </w:r>
            <w:r w:rsidRPr="00594D29">
              <w:rPr>
                <w:sz w:val="20"/>
              </w:rPr>
              <w:t xml:space="preserve">tomi e molecole, i legami chimici, il </w:t>
            </w:r>
            <w:proofErr w:type="spellStart"/>
            <w:r w:rsidRPr="00594D29">
              <w:rPr>
                <w:sz w:val="20"/>
              </w:rPr>
              <w:t>ph</w:t>
            </w:r>
            <w:proofErr w:type="spellEnd"/>
            <w:r w:rsidRPr="00594D29">
              <w:rPr>
                <w:sz w:val="20"/>
              </w:rPr>
              <w:t>.</w:t>
            </w:r>
          </w:p>
          <w:p w14:paraId="7F1034AE" w14:textId="39745E9E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594D29">
              <w:rPr>
                <w:sz w:val="20"/>
              </w:rPr>
              <w:t>Glucidi: classificazione, funzioni e destino metabolico.</w:t>
            </w:r>
          </w:p>
          <w:p w14:paraId="0E178E86" w14:textId="3D0C03BE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594D29">
              <w:rPr>
                <w:sz w:val="20"/>
              </w:rPr>
              <w:t>Le proteine: classificazione, funzioni e destino metabolico.</w:t>
            </w:r>
          </w:p>
          <w:p w14:paraId="7F51BA7F" w14:textId="2735EFB4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I lipidi: struttura, classificazione e funzioni</w:t>
            </w:r>
          </w:p>
          <w:p w14:paraId="48587468" w14:textId="71F999A7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 w:rsidRPr="00594D29">
              <w:rPr>
                <w:sz w:val="20"/>
              </w:rPr>
              <w:t>Le vitamine: classificazione, funzioni e sintomi in caso di accesso o carenza</w:t>
            </w:r>
          </w:p>
          <w:p w14:paraId="1213DCE9" w14:textId="137431AB" w:rsidR="00594D29" w:rsidRDefault="00594D29" w:rsidP="00594D29">
            <w:pPr>
              <w:pStyle w:val="TableParagraph"/>
              <w:numPr>
                <w:ilvl w:val="0"/>
                <w:numId w:val="6"/>
              </w:numPr>
              <w:rPr>
                <w:sz w:val="20"/>
              </w:rPr>
            </w:pPr>
            <w:r>
              <w:rPr>
                <w:sz w:val="20"/>
              </w:rPr>
              <w:t>L’apparato digerente: struttura e funzioni</w:t>
            </w:r>
          </w:p>
          <w:p w14:paraId="08CE8267" w14:textId="77777777" w:rsidR="00594D29" w:rsidRPr="00594D29" w:rsidRDefault="00594D29" w:rsidP="00594D29">
            <w:pPr>
              <w:pStyle w:val="TableParagraph"/>
              <w:rPr>
                <w:sz w:val="20"/>
              </w:rPr>
            </w:pPr>
          </w:p>
          <w:p w14:paraId="6FDD88D7" w14:textId="3F54B4DC" w:rsidR="004D3781" w:rsidRDefault="004D3781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  <w:r w:rsidRPr="004D3781">
              <w:rPr>
                <w:b/>
                <w:bCs/>
                <w:sz w:val="20"/>
              </w:rPr>
              <w:t xml:space="preserve">Uda 4: </w:t>
            </w:r>
            <w:r>
              <w:rPr>
                <w:b/>
                <w:bCs/>
                <w:sz w:val="20"/>
              </w:rPr>
              <w:t>L</w:t>
            </w:r>
            <w:r w:rsidRPr="004D3781">
              <w:rPr>
                <w:b/>
                <w:bCs/>
                <w:sz w:val="20"/>
              </w:rPr>
              <w:t>e abitudini alimentari</w:t>
            </w:r>
            <w:r w:rsidR="00014DD9">
              <w:rPr>
                <w:b/>
                <w:bCs/>
                <w:sz w:val="20"/>
              </w:rPr>
              <w:t xml:space="preserve"> e la promozione del “made in </w:t>
            </w:r>
            <w:proofErr w:type="spellStart"/>
            <w:r w:rsidR="00014DD9">
              <w:rPr>
                <w:b/>
                <w:bCs/>
                <w:sz w:val="20"/>
              </w:rPr>
              <w:t>Italy</w:t>
            </w:r>
            <w:proofErr w:type="spellEnd"/>
            <w:r w:rsidR="00014DD9">
              <w:rPr>
                <w:b/>
                <w:bCs/>
                <w:sz w:val="20"/>
              </w:rPr>
              <w:t>”</w:t>
            </w:r>
          </w:p>
          <w:p w14:paraId="281F2B98" w14:textId="1CB5811E" w:rsidR="004D3781" w:rsidRDefault="004D3781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4D3781">
              <w:rPr>
                <w:sz w:val="20"/>
              </w:rPr>
              <w:t>Mangiare: un bisogno fisiologico</w:t>
            </w:r>
          </w:p>
          <w:p w14:paraId="2DAD77F5" w14:textId="3841C06D" w:rsidR="004D3781" w:rsidRDefault="004D3781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Fa</w:t>
            </w:r>
            <w:r w:rsidRPr="004D3781">
              <w:rPr>
                <w:sz w:val="20"/>
              </w:rPr>
              <w:t>ttori economici, sociali, religiosi</w:t>
            </w:r>
            <w:r>
              <w:rPr>
                <w:sz w:val="20"/>
              </w:rPr>
              <w:t xml:space="preserve"> ed</w:t>
            </w:r>
            <w:r w:rsidRPr="004D3781">
              <w:rPr>
                <w:sz w:val="20"/>
              </w:rPr>
              <w:t xml:space="preserve"> individuali</w:t>
            </w:r>
          </w:p>
          <w:p w14:paraId="3CAD546B" w14:textId="1092CE2C" w:rsidR="004D3781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014DD9">
              <w:rPr>
                <w:sz w:val="20"/>
              </w:rPr>
              <w:t>La nuova piramide alimentare aggiornata dal</w:t>
            </w:r>
            <w:r>
              <w:rPr>
                <w:sz w:val="20"/>
              </w:rPr>
              <w:t>la SINU</w:t>
            </w:r>
          </w:p>
          <w:p w14:paraId="6814E116" w14:textId="5B004230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 w:rsidRPr="00014DD9">
              <w:rPr>
                <w:sz w:val="20"/>
              </w:rPr>
              <w:lastRenderedPageBreak/>
              <w:t xml:space="preserve">Le nuove linee guida e la nuova piramide degli </w:t>
            </w:r>
            <w:r>
              <w:rPr>
                <w:sz w:val="20"/>
              </w:rPr>
              <w:t>USA</w:t>
            </w:r>
          </w:p>
          <w:p w14:paraId="54434225" w14:textId="6F486CA0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 tipologie di filiere agroalimentari (lunga, corta e sostenibile)</w:t>
            </w:r>
          </w:p>
          <w:p w14:paraId="5FA4AD0A" w14:textId="326A8E5F" w:rsidR="00014DD9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Le frodi commerciali</w:t>
            </w:r>
            <w:r w:rsidR="00086E23">
              <w:rPr>
                <w:sz w:val="20"/>
              </w:rPr>
              <w:t>, s</w:t>
            </w:r>
            <w:r>
              <w:rPr>
                <w:sz w:val="20"/>
              </w:rPr>
              <w:t>anitarie</w:t>
            </w:r>
            <w:r w:rsidR="00086E23">
              <w:rPr>
                <w:sz w:val="20"/>
              </w:rPr>
              <w:t xml:space="preserve"> ed il falso “made in </w:t>
            </w:r>
            <w:proofErr w:type="spellStart"/>
            <w:r w:rsidR="00086E23">
              <w:rPr>
                <w:sz w:val="20"/>
              </w:rPr>
              <w:t>Italy</w:t>
            </w:r>
            <w:proofErr w:type="spellEnd"/>
            <w:r w:rsidR="00086E23">
              <w:rPr>
                <w:sz w:val="20"/>
              </w:rPr>
              <w:t>”</w:t>
            </w:r>
          </w:p>
          <w:p w14:paraId="00C540C1" w14:textId="689BCD6B" w:rsidR="00014DD9" w:rsidRPr="004D3781" w:rsidRDefault="00014DD9" w:rsidP="004D3781">
            <w:pPr>
              <w:pStyle w:val="TableParagraph"/>
              <w:numPr>
                <w:ilvl w:val="0"/>
                <w:numId w:val="1"/>
              </w:numPr>
              <w:rPr>
                <w:sz w:val="20"/>
              </w:rPr>
            </w:pPr>
            <w:r>
              <w:rPr>
                <w:sz w:val="20"/>
              </w:rPr>
              <w:t>I prodotti di qualità certificata (DOP, IGP, STG) con esempi del territorio nazionale.</w:t>
            </w:r>
          </w:p>
          <w:p w14:paraId="1579E6F1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2C259F49" w14:textId="77777777" w:rsidR="00475527" w:rsidRDefault="0047552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Educazione Civica</w:t>
            </w:r>
          </w:p>
          <w:p w14:paraId="3736C2A5" w14:textId="3684B076" w:rsidR="00475527" w:rsidRDefault="00475527" w:rsidP="00475527">
            <w:pPr>
              <w:pStyle w:val="TableParagraph"/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>
              <w:rPr>
                <w:sz w:val="20"/>
              </w:rPr>
              <w:t>Linee guida per una sana alimentazione e le diete sostenibili.</w:t>
            </w:r>
          </w:p>
          <w:p w14:paraId="5D62A336" w14:textId="2FE2A81B" w:rsidR="00475527" w:rsidRPr="00475527" w:rsidRDefault="00475527" w:rsidP="00475527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 w:rsidRPr="00475527">
              <w:rPr>
                <w:sz w:val="20"/>
              </w:rPr>
              <w:t>Le contaminazioni alimentari, tipologie, cause e prevenzione.</w:t>
            </w:r>
          </w:p>
        </w:tc>
      </w:tr>
    </w:tbl>
    <w:p w14:paraId="50799477" w14:textId="77777777" w:rsidR="005E4D7D" w:rsidRDefault="00000000">
      <w:pPr>
        <w:pStyle w:val="Corpotesto"/>
        <w:spacing w:before="229"/>
        <w:ind w:left="2"/>
      </w:pPr>
      <w:r>
        <w:lastRenderedPageBreak/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63418A25" w14:textId="77777777" w:rsidR="005E4D7D" w:rsidRDefault="005E4D7D">
      <w:pPr>
        <w:pStyle w:val="Corpotesto"/>
      </w:pPr>
    </w:p>
    <w:p w14:paraId="645DA360" w14:textId="77777777" w:rsidR="005E4D7D" w:rsidRDefault="005E4D7D">
      <w:pPr>
        <w:pStyle w:val="Corpotesto"/>
      </w:pPr>
    </w:p>
    <w:p w14:paraId="77519654" w14:textId="4418786C" w:rsidR="005E4D7D" w:rsidRDefault="00000000">
      <w:pPr>
        <w:pStyle w:val="Corpotesto"/>
        <w:tabs>
          <w:tab w:val="left" w:pos="5719"/>
        </w:tabs>
        <w:ind w:left="2"/>
      </w:pPr>
      <w:r>
        <w:rPr>
          <w:spacing w:val="-2"/>
        </w:rPr>
        <w:t>Sezze,</w:t>
      </w:r>
      <w:r w:rsidR="005E2931">
        <w:rPr>
          <w:spacing w:val="-2"/>
        </w:rPr>
        <w:t xml:space="preserve"> 0</w:t>
      </w:r>
      <w:r w:rsidR="002A7014">
        <w:rPr>
          <w:spacing w:val="-2"/>
        </w:rPr>
        <w:t>9</w:t>
      </w:r>
      <w:r w:rsidR="005E2931">
        <w:rPr>
          <w:spacing w:val="-2"/>
        </w:rPr>
        <w:t>-0</w:t>
      </w:r>
      <w:r w:rsidR="002A7014">
        <w:rPr>
          <w:spacing w:val="-2"/>
        </w:rPr>
        <w:t>6</w:t>
      </w:r>
      <w:r w:rsidR="005E2931">
        <w:rPr>
          <w:spacing w:val="-2"/>
        </w:rPr>
        <w:t>-2026</w:t>
      </w:r>
      <w:r>
        <w:tab/>
      </w:r>
      <w:r w:rsidR="00FD51FB">
        <w:t xml:space="preserve">                                             </w:t>
      </w:r>
      <w:r>
        <w:rPr>
          <w:spacing w:val="-2"/>
        </w:rPr>
        <w:t>DOCENTE</w:t>
      </w:r>
    </w:p>
    <w:p w14:paraId="6E629293" w14:textId="77777777" w:rsidR="00FD51FB" w:rsidRDefault="00FD51FB" w:rsidP="00FD51FB">
      <w:pPr>
        <w:pStyle w:val="Corpotesto"/>
      </w:pPr>
    </w:p>
    <w:p w14:paraId="10010968" w14:textId="6DAC5090" w:rsidR="00FD51FB" w:rsidRDefault="00FD51FB" w:rsidP="00FD51FB">
      <w:pPr>
        <w:pStyle w:val="Corpotesto"/>
        <w:jc w:val="center"/>
        <w:sectPr w:rsidR="00FD51FB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Teodoro Leu</w:t>
      </w:r>
      <w:r w:rsidR="00C44DD6">
        <w:t>ci</w:t>
      </w:r>
    </w:p>
    <w:p w14:paraId="79D6CE3C" w14:textId="0F066008" w:rsidR="00C44DD6" w:rsidRPr="00C44DD6" w:rsidRDefault="00C44DD6" w:rsidP="00C44DD6">
      <w:pPr>
        <w:tabs>
          <w:tab w:val="left" w:pos="2638"/>
        </w:tabs>
      </w:pPr>
    </w:p>
    <w:sectPr w:rsidR="00C44DD6" w:rsidRPr="00C44DD6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4F15"/>
    <w:multiLevelType w:val="hybridMultilevel"/>
    <w:tmpl w:val="1E527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858CB"/>
    <w:multiLevelType w:val="hybridMultilevel"/>
    <w:tmpl w:val="4614D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D57DEB"/>
    <w:multiLevelType w:val="hybridMultilevel"/>
    <w:tmpl w:val="FD740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2412A"/>
    <w:multiLevelType w:val="hybridMultilevel"/>
    <w:tmpl w:val="6FAEF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E6A3B"/>
    <w:multiLevelType w:val="hybridMultilevel"/>
    <w:tmpl w:val="57442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569B9"/>
    <w:multiLevelType w:val="hybridMultilevel"/>
    <w:tmpl w:val="42E60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F70C8"/>
    <w:multiLevelType w:val="hybridMultilevel"/>
    <w:tmpl w:val="0A662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B2844"/>
    <w:multiLevelType w:val="hybridMultilevel"/>
    <w:tmpl w:val="FD3A5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734806">
    <w:abstractNumId w:val="4"/>
  </w:num>
  <w:num w:numId="2" w16cid:durableId="579948358">
    <w:abstractNumId w:val="6"/>
  </w:num>
  <w:num w:numId="3" w16cid:durableId="574510191">
    <w:abstractNumId w:val="7"/>
  </w:num>
  <w:num w:numId="4" w16cid:durableId="1789622967">
    <w:abstractNumId w:val="1"/>
  </w:num>
  <w:num w:numId="5" w16cid:durableId="833187299">
    <w:abstractNumId w:val="5"/>
  </w:num>
  <w:num w:numId="6" w16cid:durableId="959144209">
    <w:abstractNumId w:val="0"/>
  </w:num>
  <w:num w:numId="7" w16cid:durableId="701175813">
    <w:abstractNumId w:val="3"/>
  </w:num>
  <w:num w:numId="8" w16cid:durableId="1537231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7D"/>
    <w:rsid w:val="00014DD9"/>
    <w:rsid w:val="00086E23"/>
    <w:rsid w:val="00144FEF"/>
    <w:rsid w:val="001658C5"/>
    <w:rsid w:val="0022011A"/>
    <w:rsid w:val="00273185"/>
    <w:rsid w:val="002A7014"/>
    <w:rsid w:val="00300635"/>
    <w:rsid w:val="003A29E4"/>
    <w:rsid w:val="00475527"/>
    <w:rsid w:val="004D3781"/>
    <w:rsid w:val="00594D29"/>
    <w:rsid w:val="005E2931"/>
    <w:rsid w:val="005E4D7D"/>
    <w:rsid w:val="00A437AE"/>
    <w:rsid w:val="00C44DD6"/>
    <w:rsid w:val="00DE6460"/>
    <w:rsid w:val="00F643C0"/>
    <w:rsid w:val="00FD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CA91D"/>
  <w15:docId w15:val="{2D58C463-22BB-3D4C-838E-729B2AC9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Teodoro Leuci</cp:lastModifiedBy>
  <cp:revision>6</cp:revision>
  <dcterms:created xsi:type="dcterms:W3CDTF">2026-06-09T11:37:00Z</dcterms:created>
  <dcterms:modified xsi:type="dcterms:W3CDTF">2026-06-09T12:05:00Z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  <property fmtid="{D5CDD505-2E9C-101B-9397-08002B2CF9AE}" pid="6" name="Producer">
    <vt:lpwstr>macOS Versione 26.3.1 (a) (Build 25D771280a) Quartz PDFContext, AppendMode 1.1</vt:lpwstr>
  </property>
</Properties>
</file>